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1A" w:rsidRDefault="008F4C1A" w:rsidP="008F4C1A">
      <w:pPr>
        <w:spacing w:after="0" w:line="240" w:lineRule="auto"/>
        <w:rPr>
          <w:rFonts w:ascii="Comic Sans MS" w:eastAsia="Times New Roman" w:hAnsi="Comic Sans MS" w:cs="Times New Roman"/>
          <w:b/>
          <w:sz w:val="32"/>
          <w:szCs w:val="32"/>
          <w:u w:val="single"/>
          <w:lang w:eastAsia="de-DE"/>
        </w:rPr>
      </w:pPr>
      <w:r w:rsidRPr="008F4C1A">
        <w:rPr>
          <w:rFonts w:ascii="Comic Sans MS" w:eastAsia="Times New Roman" w:hAnsi="Comic Sans MS" w:cs="Times New Roman"/>
          <w:b/>
          <w:sz w:val="32"/>
          <w:szCs w:val="32"/>
          <w:u w:val="single"/>
          <w:lang w:eastAsia="de-DE"/>
        </w:rPr>
        <w:t xml:space="preserve">Satzung des Turnvereins </w:t>
      </w:r>
      <w:proofErr w:type="spellStart"/>
      <w:r w:rsidRPr="008F4C1A">
        <w:rPr>
          <w:rFonts w:ascii="Comic Sans MS" w:eastAsia="Times New Roman" w:hAnsi="Comic Sans MS" w:cs="Times New Roman"/>
          <w:b/>
          <w:sz w:val="32"/>
          <w:szCs w:val="32"/>
          <w:u w:val="single"/>
          <w:lang w:eastAsia="de-DE"/>
        </w:rPr>
        <w:t>Tiengen</w:t>
      </w:r>
      <w:proofErr w:type="spellEnd"/>
      <w:r w:rsidRPr="008F4C1A">
        <w:rPr>
          <w:rFonts w:ascii="Comic Sans MS" w:eastAsia="Times New Roman" w:hAnsi="Comic Sans MS" w:cs="Times New Roman"/>
          <w:b/>
          <w:sz w:val="32"/>
          <w:szCs w:val="32"/>
          <w:u w:val="single"/>
          <w:lang w:eastAsia="de-DE"/>
        </w:rPr>
        <w:t>/Hochrhein 1886 e.V.</w:t>
      </w:r>
    </w:p>
    <w:p w:rsidR="008F4C1A" w:rsidRPr="008F4C1A" w:rsidRDefault="008F4C1A" w:rsidP="008F4C1A">
      <w:pPr>
        <w:spacing w:after="0" w:line="240" w:lineRule="auto"/>
        <w:rPr>
          <w:rFonts w:ascii="Comic Sans MS" w:eastAsia="Times New Roman" w:hAnsi="Comic Sans MS" w:cs="Times New Roman"/>
          <w:b/>
          <w:sz w:val="32"/>
          <w:szCs w:val="32"/>
          <w:u w:val="single"/>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 Name und Sitz des Vereins</w:t>
      </w:r>
    </w:p>
    <w:p w:rsidR="00760E97" w:rsidRPr="00760E97" w:rsidRDefault="00760E97" w:rsidP="00760E97">
      <w:pPr>
        <w:spacing w:after="100"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Verein führt den Namen "Turnverein Tiengen/Hochrhein 1886, eingetragener Verein".</w:t>
      </w:r>
      <w:r w:rsidRPr="00760E97">
        <w:rPr>
          <w:rFonts w:ascii="Comic Sans MS" w:eastAsia="Times New Roman" w:hAnsi="Comic Sans MS" w:cs="Times New Roman"/>
          <w:color w:val="000000"/>
          <w:sz w:val="24"/>
          <w:szCs w:val="24"/>
          <w:lang w:eastAsia="de-DE"/>
        </w:rPr>
        <w:br/>
        <w:t>Er hat seinen Sitz in Waldshut-Tiengen, Ortsteil Tiengen und ist in das Vereinsregister  beim Amtsgericht Waldshut-Tiengen eingetragen.</w:t>
      </w:r>
      <w:r w:rsidRPr="00760E97">
        <w:rPr>
          <w:rFonts w:ascii="Comic Sans MS" w:eastAsia="Times New Roman" w:hAnsi="Comic Sans MS" w:cs="Times New Roman"/>
          <w:color w:val="000000"/>
          <w:sz w:val="24"/>
          <w:szCs w:val="24"/>
          <w:lang w:eastAsia="de-DE"/>
        </w:rPr>
        <w:br/>
        <w:t>Der Verein ist Mitglied des Markgräfler Hochrhein Turngaues, im Badischen  Turnerbund und damit des Deutschen Turnerbundes.</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§2 Zweck des Vereins</w:t>
      </w:r>
    </w:p>
    <w:p w:rsidR="00760E97" w:rsidRPr="00760E97" w:rsidRDefault="00760E97" w:rsidP="00760E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Zweck des Vereins ist die Förderung des Sports als Mittel zur körperlichen und geistigen Gesunderhaltung</w:t>
      </w:r>
    </w:p>
    <w:p w:rsidR="00760E97" w:rsidRPr="00760E97" w:rsidRDefault="00760E97" w:rsidP="00760E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Zweck des Vereins wird erreicht durch:</w:t>
      </w:r>
      <w:r w:rsidRPr="00760E97">
        <w:rPr>
          <w:rFonts w:ascii="Comic Sans MS" w:eastAsia="Times New Roman" w:hAnsi="Comic Sans MS" w:cs="Times New Roman"/>
          <w:color w:val="000000"/>
          <w:sz w:val="24"/>
          <w:szCs w:val="24"/>
          <w:lang w:eastAsia="de-DE"/>
        </w:rPr>
        <w:br/>
        <w:t>a) Organisation eines geordneten Sport-, Spiel-, Übungs- und Kursbetriebes.</w:t>
      </w:r>
      <w:r w:rsidRPr="00760E97">
        <w:rPr>
          <w:rFonts w:ascii="Comic Sans MS" w:eastAsia="Times New Roman" w:hAnsi="Comic Sans MS" w:cs="Times New Roman"/>
          <w:color w:val="000000"/>
          <w:sz w:val="24"/>
          <w:szCs w:val="24"/>
          <w:lang w:eastAsia="de-DE"/>
        </w:rPr>
        <w:br/>
        <w:t>b) Durchführung von Sport und sportlichen Veranstaltungen, Sportkursen,  Versammlungen, Vorträgen etc.</w:t>
      </w:r>
      <w:r w:rsidRPr="00760E97">
        <w:rPr>
          <w:rFonts w:ascii="Comic Sans MS" w:eastAsia="Times New Roman" w:hAnsi="Comic Sans MS" w:cs="Times New Roman"/>
          <w:color w:val="000000"/>
          <w:sz w:val="24"/>
          <w:szCs w:val="24"/>
          <w:lang w:eastAsia="de-DE"/>
        </w:rPr>
        <w:br/>
        <w:t>c) Aus- und Weiterbildung und Einsatz von fachlich qualifizierten und geschulten Übungsleitern, Trainern und Helfern sowie Wettkampfrichtern.</w:t>
      </w:r>
    </w:p>
    <w:p w:rsidR="00760E97" w:rsidRPr="00760E97" w:rsidRDefault="00760E97" w:rsidP="00760E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Erfüllung des Vereinszwecks geschieht ohne Bevorzugung einer politischen  oder konfessionellen Richtung</w:t>
      </w:r>
    </w:p>
    <w:p w:rsidR="00760E97" w:rsidRPr="00760E97" w:rsidRDefault="00760E97" w:rsidP="00760E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Verein betreibt Sport auf der Grundlage des Amateurgedankens.</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§3 Gemeinnützigkeit</w:t>
      </w:r>
    </w:p>
    <w:p w:rsidR="00760E97" w:rsidRPr="00760E97" w:rsidRDefault="00760E97" w:rsidP="00760E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Verein verfolgt im Rahmen von §2 dieser Satzung ausschließlich  und unmittelbar gemeinnützige Zwecke im Sinne des Abschnitts "Steuerbegünstigte  Zwecke" der Abgabenordung.</w:t>
      </w:r>
    </w:p>
    <w:p w:rsidR="00760E97" w:rsidRPr="00760E97" w:rsidRDefault="00760E97" w:rsidP="00760E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Verein ist selbstlos tätig. Er verfolgt nicht in erster Linie eigenwirtschaftliche Zwecke. Alle Mittel des Vereins dürfen nur zu satzungsmäßigen  Zwecken verwendet werden.</w:t>
      </w:r>
    </w:p>
    <w:p w:rsidR="00760E97" w:rsidRPr="00760E97" w:rsidRDefault="00760E97" w:rsidP="00760E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Mitglieder erhalten in ihrer Eigenschaft als Mitglieder keine Zuwendungen aus den Mitteln des Vereins. Es darf keine Person durch Ausgaben, die dem  Zweck des Vereins fremd sind oder durch unverhältnismäßig  hohe Vergütungen begünstigt werden.</w:t>
      </w:r>
    </w:p>
    <w:p w:rsidR="00760E97" w:rsidRPr="00760E97" w:rsidRDefault="00760E97" w:rsidP="00760E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Ausscheidende Mitglieder haben gegen den Verein keine Ansprüche auf Zahlung des Wertes eines Anteils am Vereinsvermögen.</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bookmarkStart w:id="0" w:name="_GoBack"/>
      <w:bookmarkEnd w:id="0"/>
      <w:r w:rsidRPr="00760E97">
        <w:rPr>
          <w:rFonts w:ascii="Comic Sans MS" w:eastAsia="Times New Roman" w:hAnsi="Comic Sans MS" w:cs="Times New Roman"/>
          <w:b/>
          <w:bCs/>
          <w:color w:val="000000"/>
          <w:sz w:val="24"/>
          <w:szCs w:val="24"/>
          <w:lang w:eastAsia="de-DE"/>
        </w:rPr>
        <w:lastRenderedPageBreak/>
        <w:t>§4 Mitglieder</w:t>
      </w:r>
    </w:p>
    <w:p w:rsidR="00760E97" w:rsidRPr="00760E97" w:rsidRDefault="00760E97" w:rsidP="00760E9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Mitglieder des Vereins können natürliche und juristische Personen werden.</w:t>
      </w:r>
    </w:p>
    <w:p w:rsidR="00760E97" w:rsidRPr="00760E97" w:rsidRDefault="00760E97" w:rsidP="00760E9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Mitgliedschaft ist nicht übertragbar und nicht vererblich. Die  Ausübung der Mitgliedschaftsrechte kann nicht einem anderen überlassen  werden.</w:t>
      </w:r>
    </w:p>
    <w:p w:rsidR="00760E97" w:rsidRPr="00760E97" w:rsidRDefault="00760E97" w:rsidP="00760E9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Verein unterscheidet:</w:t>
      </w:r>
      <w:r w:rsidRPr="00760E97">
        <w:rPr>
          <w:rFonts w:ascii="Comic Sans MS" w:eastAsia="Times New Roman" w:hAnsi="Comic Sans MS" w:cs="Times New Roman"/>
          <w:color w:val="000000"/>
          <w:sz w:val="24"/>
          <w:szCs w:val="24"/>
          <w:lang w:eastAsia="de-DE"/>
        </w:rPr>
        <w:br/>
        <w:t>a) aktive Mitglieder</w:t>
      </w:r>
      <w:r w:rsidRPr="00760E97">
        <w:rPr>
          <w:rFonts w:ascii="Comic Sans MS" w:eastAsia="Times New Roman" w:hAnsi="Comic Sans MS" w:cs="Times New Roman"/>
          <w:color w:val="000000"/>
          <w:sz w:val="24"/>
          <w:szCs w:val="24"/>
          <w:lang w:eastAsia="de-DE"/>
        </w:rPr>
        <w:br/>
        <w:t>b) passive Mitglieder</w:t>
      </w:r>
      <w:r w:rsidRPr="00760E97">
        <w:rPr>
          <w:rFonts w:ascii="Comic Sans MS" w:eastAsia="Times New Roman" w:hAnsi="Comic Sans MS" w:cs="Times New Roman"/>
          <w:color w:val="000000"/>
          <w:sz w:val="24"/>
          <w:szCs w:val="24"/>
          <w:lang w:eastAsia="de-DE"/>
        </w:rPr>
        <w:br/>
        <w:t>c) Ehrenmitglieder</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§5 Ehrenmitglieder</w:t>
      </w:r>
    </w:p>
    <w:p w:rsidR="00760E97" w:rsidRPr="00760E97" w:rsidRDefault="00760E97" w:rsidP="00760E97">
      <w:pPr>
        <w:spacing w:after="100"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Zu Ehrenmitgliedern können Personen ernannt werden, die sich um den  Verein besondere Verdienste erworben haben. Sie haben alle Rechte der Mitglieder, können jedoch von der Beitragszahlung befreit werden.</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§6 Erwerb der Mitgliedschaft</w:t>
      </w:r>
    </w:p>
    <w:p w:rsidR="00760E97" w:rsidRPr="00760E97" w:rsidRDefault="00760E97" w:rsidP="00760E9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Mitgliedschaft wird durch einen schriftlichen Aufnahmeantrag unter  Beifügung einer Einzugsermächtigung für die anfallenden Vereinsbeiträge  vorläufig erworben.</w:t>
      </w:r>
    </w:p>
    <w:p w:rsidR="00760E97" w:rsidRPr="00760E97" w:rsidRDefault="00760E97" w:rsidP="00760E9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Beitritt erfolgt für mindestens ein Jahr.</w:t>
      </w:r>
    </w:p>
    <w:p w:rsidR="00760E97" w:rsidRPr="00760E97" w:rsidRDefault="00760E97" w:rsidP="00760E9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Aufnahmeantrag von Minderjährigen bedarf der schriftlichen Zustimmung der gesetzlichen Vertreter.</w:t>
      </w:r>
    </w:p>
    <w:p w:rsidR="00760E97" w:rsidRPr="00760E97" w:rsidRDefault="00760E97" w:rsidP="00760E9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Mitgliedschaft wird endgültig, wenn der Vorstand nicht innerhalb  von 3 Monaten nach Eingang des Aufnahmeantrags schriftlich widerspricht.</w:t>
      </w:r>
    </w:p>
    <w:p w:rsidR="00760E97" w:rsidRPr="00760E97" w:rsidRDefault="00760E97" w:rsidP="00760E9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Wird ein Aufnahmeantrag vom Vorstand abgelehnt, so ist ein Einspruch gegen  den Ablehnungsbescheid innerhalb von 4 Wochen an den Turnrat zulässig, der endgültig entscheidet.</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§7 Beendigung der Mitgliedschaft</w:t>
      </w:r>
    </w:p>
    <w:p w:rsidR="00760E97" w:rsidRPr="00760E97" w:rsidRDefault="00760E97" w:rsidP="00760E9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Mitgliedschaft endet</w:t>
      </w:r>
      <w:r w:rsidRPr="00760E97">
        <w:rPr>
          <w:rFonts w:ascii="Comic Sans MS" w:eastAsia="Times New Roman" w:hAnsi="Comic Sans MS" w:cs="Times New Roman"/>
          <w:color w:val="000000"/>
          <w:sz w:val="24"/>
          <w:szCs w:val="24"/>
          <w:lang w:eastAsia="de-DE"/>
        </w:rPr>
        <w:br/>
        <w:t>a) durch Tod bzw. Auflösung einer juristischen Person;</w:t>
      </w:r>
      <w:r w:rsidRPr="00760E97">
        <w:rPr>
          <w:rFonts w:ascii="Comic Sans MS" w:eastAsia="Times New Roman" w:hAnsi="Comic Sans MS" w:cs="Times New Roman"/>
          <w:color w:val="000000"/>
          <w:sz w:val="24"/>
          <w:szCs w:val="24"/>
          <w:lang w:eastAsia="de-DE"/>
        </w:rPr>
        <w:br/>
        <w:t>b) durch Austritt (Kündigung)</w:t>
      </w:r>
      <w:r w:rsidRPr="00760E97">
        <w:rPr>
          <w:rFonts w:ascii="Comic Sans MS" w:eastAsia="Times New Roman" w:hAnsi="Comic Sans MS" w:cs="Times New Roman"/>
          <w:color w:val="000000"/>
          <w:sz w:val="24"/>
          <w:szCs w:val="24"/>
          <w:lang w:eastAsia="de-DE"/>
        </w:rPr>
        <w:br/>
        <w:t xml:space="preserve">c) durch </w:t>
      </w:r>
      <w:r w:rsidR="00D954B2" w:rsidRPr="00760E97">
        <w:rPr>
          <w:rFonts w:ascii="Comic Sans MS" w:eastAsia="Times New Roman" w:hAnsi="Comic Sans MS" w:cs="Times New Roman"/>
          <w:color w:val="000000"/>
          <w:sz w:val="24"/>
          <w:szCs w:val="24"/>
          <w:lang w:eastAsia="de-DE"/>
        </w:rPr>
        <w:t>Ausschluss</w:t>
      </w:r>
      <w:r w:rsidRPr="00760E97">
        <w:rPr>
          <w:rFonts w:ascii="Comic Sans MS" w:eastAsia="Times New Roman" w:hAnsi="Comic Sans MS" w:cs="Times New Roman"/>
          <w:color w:val="000000"/>
          <w:sz w:val="24"/>
          <w:szCs w:val="24"/>
          <w:lang w:eastAsia="de-DE"/>
        </w:rPr>
        <w:t xml:space="preserve"> aus dem Verein (vgl. § 8).</w:t>
      </w:r>
    </w:p>
    <w:p w:rsidR="00760E97" w:rsidRPr="00760E97" w:rsidRDefault="00760E97" w:rsidP="00760E9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Kündigung der Mitgliedschaft (Austritt) ist nur zum Ende des Kalenderjahres möglich. Die Kündigung ist spätestens bis zum 15. November  (Zugang) schriftlich gegenüber dem Vorstand zu erklären.</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lastRenderedPageBreak/>
        <w:t>§8 Vereinsausschluss</w:t>
      </w:r>
    </w:p>
    <w:p w:rsidR="00760E97" w:rsidRPr="00760E97" w:rsidRDefault="00760E97" w:rsidP="00760E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 xml:space="preserve">Der </w:t>
      </w:r>
      <w:r w:rsidR="00D954B2" w:rsidRPr="00760E97">
        <w:rPr>
          <w:rFonts w:ascii="Comic Sans MS" w:eastAsia="Times New Roman" w:hAnsi="Comic Sans MS" w:cs="Times New Roman"/>
          <w:color w:val="000000"/>
          <w:sz w:val="24"/>
          <w:szCs w:val="24"/>
          <w:lang w:eastAsia="de-DE"/>
        </w:rPr>
        <w:t>Ausschluss</w:t>
      </w:r>
      <w:r w:rsidRPr="00760E97">
        <w:rPr>
          <w:rFonts w:ascii="Comic Sans MS" w:eastAsia="Times New Roman" w:hAnsi="Comic Sans MS" w:cs="Times New Roman"/>
          <w:color w:val="000000"/>
          <w:sz w:val="24"/>
          <w:szCs w:val="24"/>
          <w:lang w:eastAsia="de-DE"/>
        </w:rPr>
        <w:t xml:space="preserve"> aus dem Verein kann erfolgen:</w:t>
      </w:r>
      <w:r w:rsidRPr="00760E97">
        <w:rPr>
          <w:rFonts w:ascii="Comic Sans MS" w:eastAsia="Times New Roman" w:hAnsi="Comic Sans MS" w:cs="Times New Roman"/>
          <w:color w:val="000000"/>
          <w:sz w:val="24"/>
          <w:szCs w:val="24"/>
          <w:lang w:eastAsia="de-DE"/>
        </w:rPr>
        <w:br/>
        <w:t>a) bei unehrenhaftem oder unsportlichem Verhalten innerhalb oder außerhalb des Vereins;</w:t>
      </w:r>
      <w:r w:rsidRPr="00760E97">
        <w:rPr>
          <w:rFonts w:ascii="Comic Sans MS" w:eastAsia="Times New Roman" w:hAnsi="Comic Sans MS" w:cs="Times New Roman"/>
          <w:color w:val="000000"/>
          <w:sz w:val="24"/>
          <w:szCs w:val="24"/>
          <w:lang w:eastAsia="de-DE"/>
        </w:rPr>
        <w:br/>
        <w:t>b) bei groben Verstößen gegen die Ziele des Vereins, die Anordnungen des Vorstandes oder der Übungsleiter oder die Vereinsdisziplin.</w:t>
      </w:r>
      <w:r w:rsidRPr="00760E97">
        <w:rPr>
          <w:rFonts w:ascii="Comic Sans MS" w:eastAsia="Times New Roman" w:hAnsi="Comic Sans MS" w:cs="Times New Roman"/>
          <w:color w:val="000000"/>
          <w:sz w:val="24"/>
          <w:szCs w:val="24"/>
          <w:lang w:eastAsia="de-DE"/>
        </w:rPr>
        <w:br/>
        <w:t>c) bei vereinsschädigendem Verhalten;</w:t>
      </w:r>
      <w:r w:rsidRPr="00760E97">
        <w:rPr>
          <w:rFonts w:ascii="Comic Sans MS" w:eastAsia="Times New Roman" w:hAnsi="Comic Sans MS" w:cs="Times New Roman"/>
          <w:color w:val="000000"/>
          <w:sz w:val="24"/>
          <w:szCs w:val="24"/>
          <w:lang w:eastAsia="de-DE"/>
        </w:rPr>
        <w:br/>
        <w:t>d) wenn der fällige und angemahnte Mitgliedsbeitrag nicht innerhalb der  nächsten drei Monate nach dessen Fälligkeit nachentrichtet wurde.</w:t>
      </w:r>
    </w:p>
    <w:p w:rsidR="00760E97" w:rsidRPr="00760E97" w:rsidRDefault="00760E97" w:rsidP="00760E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Ein Mitglied, das aus dem Verein ausgeschlossen werden soll, muss unter Setzung einer angemessenen Frist Gelegenheit zu einer Stellungnahme gegeben  werden (rechtliches Gehör).</w:t>
      </w:r>
    </w:p>
    <w:p w:rsidR="00760E97" w:rsidRPr="00760E97" w:rsidRDefault="00760E97" w:rsidP="00760E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Über den Ausschluss des Mitglieds entscheidet der Vorstand. Die Entscheidung ist mittels Einschreiben/Rückschein zuzustellen.</w:t>
      </w:r>
    </w:p>
    <w:p w:rsidR="00760E97" w:rsidRPr="00760E97" w:rsidRDefault="00760E97" w:rsidP="00760E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 xml:space="preserve">Der Entscheidung über den Ausschluss kann das betroffene Mitglied widersprechen. Der Widerspruch </w:t>
      </w:r>
      <w:r w:rsidR="00D954B2" w:rsidRPr="00760E97">
        <w:rPr>
          <w:rFonts w:ascii="Comic Sans MS" w:eastAsia="Times New Roman" w:hAnsi="Comic Sans MS" w:cs="Times New Roman"/>
          <w:color w:val="000000"/>
          <w:sz w:val="24"/>
          <w:szCs w:val="24"/>
          <w:lang w:eastAsia="de-DE"/>
        </w:rPr>
        <w:t>muss</w:t>
      </w:r>
      <w:r w:rsidRPr="00760E97">
        <w:rPr>
          <w:rFonts w:ascii="Comic Sans MS" w:eastAsia="Times New Roman" w:hAnsi="Comic Sans MS" w:cs="Times New Roman"/>
          <w:color w:val="000000"/>
          <w:sz w:val="24"/>
          <w:szCs w:val="24"/>
          <w:lang w:eastAsia="de-DE"/>
        </w:rPr>
        <w:t xml:space="preserve"> schriftlich innerhalb von einem Monat  ab Zugang des eingeschriebenen Briefes beim Vorstand eingelegt werden. Über den Widerspruch entscheidet der Turnrat innerhalb von zwei Monaten nach Eingang  der Berufungsschrift endgültig. Bis zur endgültigen Entscheidung  ruht die Mitgliedschaft.</w:t>
      </w:r>
    </w:p>
    <w:p w:rsidR="00760E97" w:rsidRPr="00760E97" w:rsidRDefault="00760E97" w:rsidP="00760E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Macht ein Mitglied von dem Widerspruch keinen Gebrauch, so unterwirft er  sich damit dem Ausschließungsbeschluss mit der Folge, dass eine gerichtliche  Anfechtung nicht mehr möglich ist. Mit dem Erlöschen der Mitgliedschaft verliert das Mitglied alle Rechte gegenüber dem Verein und seinem Vermögen.</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§9 Rechte und Pflichten der Mitglieder</w:t>
      </w:r>
    </w:p>
    <w:p w:rsidR="00760E97" w:rsidRPr="00760E97" w:rsidRDefault="00760E97" w:rsidP="00760E9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Jedes Mitglied ist verpflichtet, den von der Mitgliederversammlung festgesetzten  Beitrag pünktlich zu bezahlen. Gleiches gilt für den von der Mitgliederversammlung aus besonderem Anlass beschlossenen Umlagesatz.</w:t>
      </w:r>
    </w:p>
    <w:p w:rsidR="00760E97" w:rsidRPr="00760E97" w:rsidRDefault="00760E97" w:rsidP="00760E9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Mitglieder haben das Recht, an den Veranstaltungen des Vereins teilzunehmen und sich seiner Einrichtungen zu bedienen.</w:t>
      </w:r>
    </w:p>
    <w:p w:rsidR="00760E97" w:rsidRPr="00760E97" w:rsidRDefault="00760E97" w:rsidP="00760E9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Von den Mitgliedern wird erwartet, dass sie am Leben des Vereins teilnehmen,  seine Arbeit fördern und Schädigungen seines Rufes, seiner Bestrebungen und seines Vermögens verhindern.</w:t>
      </w:r>
    </w:p>
    <w:p w:rsidR="00760E97" w:rsidRPr="00760E97" w:rsidRDefault="00760E97" w:rsidP="00760E9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 xml:space="preserve">Mitglieder über 16 Jahre haben Sitz und Stimme in der Mitgliederversammlung sowie passives Wahlrecht. Mitglieder über 18 Jahren haben aktives und passives Wahlrecht zu den </w:t>
      </w:r>
      <w:r w:rsidR="00D954B2" w:rsidRPr="00760E97">
        <w:rPr>
          <w:rFonts w:ascii="Comic Sans MS" w:eastAsia="Times New Roman" w:hAnsi="Comic Sans MS" w:cs="Times New Roman"/>
          <w:color w:val="000000"/>
          <w:sz w:val="24"/>
          <w:szCs w:val="24"/>
          <w:lang w:eastAsia="de-DE"/>
        </w:rPr>
        <w:t>Ämtern</w:t>
      </w:r>
      <w:r w:rsidRPr="00760E97">
        <w:rPr>
          <w:rFonts w:ascii="Comic Sans MS" w:eastAsia="Times New Roman" w:hAnsi="Comic Sans MS" w:cs="Times New Roman"/>
          <w:color w:val="000000"/>
          <w:sz w:val="24"/>
          <w:szCs w:val="24"/>
          <w:lang w:eastAsia="de-DE"/>
        </w:rPr>
        <w:t xml:space="preserve"> des Vereins.</w:t>
      </w:r>
    </w:p>
    <w:p w:rsidR="00D954B2" w:rsidRDefault="00D954B2" w:rsidP="00760E97">
      <w:pPr>
        <w:spacing w:before="100" w:beforeAutospacing="1" w:after="100" w:afterAutospacing="1" w:line="240" w:lineRule="auto"/>
        <w:ind w:left="720"/>
        <w:rPr>
          <w:rFonts w:ascii="Comic Sans MS" w:eastAsia="Times New Roman" w:hAnsi="Comic Sans MS" w:cs="Times New Roman"/>
          <w:b/>
          <w:bCs/>
          <w:color w:val="000000"/>
          <w:sz w:val="24"/>
          <w:szCs w:val="24"/>
          <w:lang w:eastAsia="de-DE"/>
        </w:rPr>
      </w:pPr>
    </w:p>
    <w:p w:rsidR="00760E97" w:rsidRDefault="00760E97" w:rsidP="00760E97">
      <w:pPr>
        <w:spacing w:before="100" w:beforeAutospacing="1" w:after="100" w:afterAutospacing="1" w:line="240" w:lineRule="auto"/>
        <w:ind w:left="720"/>
        <w:rPr>
          <w:rFonts w:ascii="Comic Sans MS" w:eastAsia="Times New Roman" w:hAnsi="Comic Sans MS" w:cs="Times New Roman"/>
          <w:b/>
          <w:bCs/>
          <w:color w:val="000000"/>
          <w:sz w:val="24"/>
          <w:szCs w:val="24"/>
          <w:lang w:eastAsia="de-DE"/>
        </w:rPr>
      </w:pPr>
      <w:r>
        <w:rPr>
          <w:rFonts w:ascii="Comic Sans MS" w:eastAsia="Times New Roman" w:hAnsi="Comic Sans MS" w:cs="Times New Roman"/>
          <w:b/>
          <w:bCs/>
          <w:color w:val="000000"/>
          <w:sz w:val="24"/>
          <w:szCs w:val="24"/>
          <w:lang w:eastAsia="de-DE"/>
        </w:rPr>
        <w:lastRenderedPageBreak/>
        <w:t>§9a</w:t>
      </w:r>
      <w:r w:rsidRPr="00760E97">
        <w:rPr>
          <w:rFonts w:ascii="Comic Sans MS" w:eastAsia="Times New Roman" w:hAnsi="Comic Sans MS" w:cs="Times New Roman"/>
          <w:b/>
          <w:bCs/>
          <w:color w:val="000000"/>
          <w:sz w:val="24"/>
          <w:szCs w:val="24"/>
          <w:lang w:eastAsia="de-DE"/>
        </w:rPr>
        <w:t xml:space="preserve"> </w:t>
      </w:r>
      <w:r>
        <w:rPr>
          <w:rFonts w:ascii="Comic Sans MS" w:eastAsia="Times New Roman" w:hAnsi="Comic Sans MS" w:cs="Times New Roman"/>
          <w:b/>
          <w:bCs/>
          <w:color w:val="000000"/>
          <w:sz w:val="24"/>
          <w:szCs w:val="24"/>
          <w:lang w:eastAsia="de-DE"/>
        </w:rPr>
        <w:t>Datenschutz, Persönlichkeitsrechte</w:t>
      </w:r>
    </w:p>
    <w:p w:rsidR="00760E97" w:rsidRDefault="00760E97" w:rsidP="00760E97">
      <w:pPr>
        <w:spacing w:before="100" w:beforeAutospacing="1" w:after="100" w:afterAutospacing="1" w:line="240" w:lineRule="auto"/>
        <w:ind w:left="720"/>
        <w:rPr>
          <w:rFonts w:ascii="Comic Sans MS" w:eastAsia="Times New Roman" w:hAnsi="Comic Sans MS" w:cs="Times New Roman"/>
          <w:bCs/>
          <w:color w:val="000000"/>
          <w:sz w:val="24"/>
          <w:szCs w:val="24"/>
          <w:lang w:eastAsia="de-DE"/>
        </w:rPr>
      </w:pPr>
      <w:r>
        <w:rPr>
          <w:rFonts w:ascii="Comic Sans MS" w:eastAsia="Times New Roman" w:hAnsi="Comic Sans MS" w:cs="Times New Roman"/>
          <w:bCs/>
          <w:color w:val="000000"/>
          <w:sz w:val="24"/>
          <w:szCs w:val="24"/>
          <w:lang w:eastAsia="de-DE"/>
        </w:rPr>
        <w:t>Zur Erfüllung des Vereinszwecks und der in der Satzung en</w:t>
      </w:r>
      <w:r w:rsidR="00D954B2">
        <w:rPr>
          <w:rFonts w:ascii="Comic Sans MS" w:eastAsia="Times New Roman" w:hAnsi="Comic Sans MS" w:cs="Times New Roman"/>
          <w:bCs/>
          <w:color w:val="000000"/>
          <w:sz w:val="24"/>
          <w:szCs w:val="24"/>
          <w:lang w:eastAsia="de-DE"/>
        </w:rPr>
        <w:t xml:space="preserve">thaltenen Aufgaben verarbeitet, </w:t>
      </w:r>
      <w:r>
        <w:rPr>
          <w:rFonts w:ascii="Comic Sans MS" w:eastAsia="Times New Roman" w:hAnsi="Comic Sans MS" w:cs="Times New Roman"/>
          <w:bCs/>
          <w:color w:val="000000"/>
          <w:sz w:val="24"/>
          <w:szCs w:val="24"/>
          <w:lang w:eastAsia="de-DE"/>
        </w:rPr>
        <w:t>speichert, übermittelt und verändert der Verein unter Beachtung und Wahrung der Grundsätze des Datenschutzes und der Datensicherheit personenbezogene Daten, sowie Daten über persönliche und sachbezogene Verhältnisse seiner Mitglieder.</w:t>
      </w:r>
    </w:p>
    <w:p w:rsidR="00760E97" w:rsidRDefault="00760E97" w:rsidP="00760E97">
      <w:pPr>
        <w:spacing w:before="100" w:beforeAutospacing="1" w:after="100" w:afterAutospacing="1" w:line="240" w:lineRule="auto"/>
        <w:ind w:left="720"/>
        <w:rPr>
          <w:rFonts w:ascii="Comic Sans MS" w:eastAsia="Times New Roman" w:hAnsi="Comic Sans MS" w:cs="Times New Roman"/>
          <w:bCs/>
          <w:color w:val="000000"/>
          <w:sz w:val="24"/>
          <w:szCs w:val="24"/>
          <w:lang w:eastAsia="de-DE"/>
        </w:rPr>
      </w:pPr>
      <w:r>
        <w:rPr>
          <w:rFonts w:ascii="Comic Sans MS" w:eastAsia="Times New Roman" w:hAnsi="Comic Sans MS" w:cs="Times New Roman"/>
          <w:bCs/>
          <w:color w:val="000000"/>
          <w:sz w:val="24"/>
          <w:szCs w:val="24"/>
          <w:lang w:eastAsia="de-DE"/>
        </w:rPr>
        <w:t>Mit Erwerb der Mitgliedschaft und damit verbundener Anerkennung der Vereinssatzung stimmt jedes Mitglied der</w:t>
      </w:r>
    </w:p>
    <w:p w:rsidR="00760E97" w:rsidRPr="00760E97" w:rsidRDefault="00760E97" w:rsidP="00760E97">
      <w:pPr>
        <w:pStyle w:val="Listenabsatz"/>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Comic Sans MS" w:eastAsia="Times New Roman" w:hAnsi="Comic Sans MS" w:cs="Times New Roman"/>
          <w:color w:val="000000"/>
          <w:sz w:val="24"/>
          <w:szCs w:val="24"/>
          <w:lang w:eastAsia="de-DE"/>
        </w:rPr>
        <w:t>Speicherung</w:t>
      </w:r>
    </w:p>
    <w:p w:rsidR="00760E97" w:rsidRPr="00760E97" w:rsidRDefault="00760E97" w:rsidP="00760E97">
      <w:pPr>
        <w:pStyle w:val="Listenabsatz"/>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Comic Sans MS" w:eastAsia="Times New Roman" w:hAnsi="Comic Sans MS" w:cs="Times New Roman"/>
          <w:color w:val="000000"/>
          <w:sz w:val="24"/>
          <w:szCs w:val="24"/>
          <w:lang w:eastAsia="de-DE"/>
        </w:rPr>
        <w:t>Bearbeitung</w:t>
      </w:r>
    </w:p>
    <w:p w:rsidR="00760E97" w:rsidRPr="00760E97" w:rsidRDefault="00760E97" w:rsidP="00760E97">
      <w:pPr>
        <w:pStyle w:val="Listenabsatz"/>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Comic Sans MS" w:eastAsia="Times New Roman" w:hAnsi="Comic Sans MS" w:cs="Times New Roman"/>
          <w:color w:val="000000"/>
          <w:sz w:val="24"/>
          <w:szCs w:val="24"/>
          <w:lang w:eastAsia="de-DE"/>
        </w:rPr>
        <w:t>Verarbeitung</w:t>
      </w:r>
    </w:p>
    <w:p w:rsidR="00760E97" w:rsidRPr="00760E97" w:rsidRDefault="00760E97" w:rsidP="00760E97">
      <w:pPr>
        <w:pStyle w:val="Listenabsatz"/>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Comic Sans MS" w:eastAsia="Times New Roman" w:hAnsi="Comic Sans MS" w:cs="Times New Roman"/>
          <w:color w:val="000000"/>
          <w:sz w:val="24"/>
          <w:szCs w:val="24"/>
          <w:lang w:eastAsia="de-DE"/>
        </w:rPr>
        <w:t>Übermittlung</w:t>
      </w:r>
    </w:p>
    <w:p w:rsidR="00760E97" w:rsidRDefault="00CD3D30" w:rsidP="00760E97">
      <w:pPr>
        <w:spacing w:before="100" w:beforeAutospacing="1" w:after="100" w:afterAutospacing="1" w:line="240" w:lineRule="auto"/>
        <w:ind w:left="720"/>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s</w:t>
      </w:r>
      <w:r w:rsidR="00760E97">
        <w:rPr>
          <w:rFonts w:ascii="Comic Sans MS" w:eastAsia="Times New Roman" w:hAnsi="Comic Sans MS" w:cs="Times New Roman"/>
          <w:color w:val="000000"/>
          <w:sz w:val="24"/>
          <w:szCs w:val="24"/>
          <w:lang w:eastAsia="de-DE"/>
        </w:rPr>
        <w:t>einer personenbezogenen Daten im Rahmen der Erfüllung der Aufgaben</w:t>
      </w:r>
      <w:r>
        <w:rPr>
          <w:rFonts w:ascii="Comic Sans MS" w:eastAsia="Times New Roman" w:hAnsi="Comic Sans MS" w:cs="Times New Roman"/>
          <w:color w:val="000000"/>
          <w:sz w:val="24"/>
          <w:szCs w:val="24"/>
          <w:lang w:eastAsia="de-DE"/>
        </w:rPr>
        <w:t xml:space="preserve"> und Zwecke des Vereins zu. Jegliche anderweitige Datenverwendung (z.B. Datenverkauf) ist nicht zulässig.</w:t>
      </w:r>
    </w:p>
    <w:p w:rsidR="00CD3D30" w:rsidRDefault="000856BC" w:rsidP="00760E97">
      <w:pPr>
        <w:spacing w:before="100" w:beforeAutospacing="1" w:after="100" w:afterAutospacing="1" w:line="240" w:lineRule="auto"/>
        <w:ind w:left="720"/>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Jedes Mitglied hat gegenüber dem Verein das Recht auf</w:t>
      </w:r>
    </w:p>
    <w:p w:rsidR="000856BC" w:rsidRDefault="000856BC" w:rsidP="000856BC">
      <w:pPr>
        <w:pStyle w:val="Listenabsatz"/>
        <w:numPr>
          <w:ilvl w:val="0"/>
          <w:numId w:val="15"/>
        </w:numPr>
        <w:spacing w:before="100" w:beforeAutospacing="1" w:after="100" w:afterAutospacing="1" w:line="240" w:lineRule="auto"/>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Auskunft über seine gespeicherten Daten</w:t>
      </w:r>
    </w:p>
    <w:p w:rsidR="000856BC" w:rsidRDefault="000856BC" w:rsidP="000856BC">
      <w:pPr>
        <w:pStyle w:val="Listenabsatz"/>
        <w:numPr>
          <w:ilvl w:val="0"/>
          <w:numId w:val="15"/>
        </w:numPr>
        <w:spacing w:before="100" w:beforeAutospacing="1" w:after="100" w:afterAutospacing="1" w:line="240" w:lineRule="auto"/>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Berichtigung seiner gespeicherten Daten im Falle der Unrichtigkeit</w:t>
      </w:r>
    </w:p>
    <w:p w:rsidR="000856BC" w:rsidRDefault="000856BC" w:rsidP="000856BC">
      <w:pPr>
        <w:pStyle w:val="Listenabsatz"/>
        <w:numPr>
          <w:ilvl w:val="0"/>
          <w:numId w:val="15"/>
        </w:numPr>
        <w:spacing w:before="100" w:beforeAutospacing="1" w:after="100" w:afterAutospacing="1" w:line="240" w:lineRule="auto"/>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Sperrung seiner Daten</w:t>
      </w:r>
    </w:p>
    <w:p w:rsidR="000856BC" w:rsidRDefault="000856BC" w:rsidP="000856BC">
      <w:pPr>
        <w:pStyle w:val="Listenabsatz"/>
        <w:numPr>
          <w:ilvl w:val="0"/>
          <w:numId w:val="15"/>
        </w:numPr>
        <w:spacing w:before="100" w:beforeAutospacing="1" w:after="100" w:afterAutospacing="1" w:line="240" w:lineRule="auto"/>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Löschung seiner Daten.</w:t>
      </w:r>
    </w:p>
    <w:p w:rsidR="000856BC" w:rsidRDefault="000856BC" w:rsidP="000856BC">
      <w:pPr>
        <w:spacing w:before="100" w:beforeAutospacing="1" w:after="100" w:afterAutospacing="1" w:line="240" w:lineRule="auto"/>
        <w:ind w:left="720"/>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Der Verein verpflichtet jeden mit der Nutzung der vom Mitglied anvertrauten personenbezogenen Daten Befassten zur Wahrung des Datengeheimnisses. Deshalb ist es jedem für den Verein Tätigen, insbesondere den Organen des Vereins und allen Vereinsmitarbeitern untersagt, personenbezogene Daten oder Bilder zu anderen als den zur jeweiligen satzungs</w:t>
      </w:r>
      <w:r w:rsidR="00A227F0">
        <w:rPr>
          <w:rFonts w:ascii="Comic Sans MS" w:eastAsia="Times New Roman" w:hAnsi="Comic Sans MS" w:cs="Times New Roman"/>
          <w:color w:val="000000"/>
          <w:sz w:val="24"/>
          <w:szCs w:val="24"/>
          <w:lang w:eastAsia="de-DE"/>
        </w:rPr>
        <w:t>mäßigen Aufgabenerfüllung erforderlichen Zwecken medienunabhängig zu verarbeiten, bekannt zu geben, Dritten zugänglich zu machen oder in sonstiger Weise zu nutzen. Diese Pflicht besteht uneingeschränkt weiter über das Ende der Tätigkeit bzw. das Ausscheiden der oben genannten Personen aus dem Verein hinaus.</w:t>
      </w:r>
    </w:p>
    <w:p w:rsidR="00A227F0" w:rsidRDefault="00A227F0" w:rsidP="000856BC">
      <w:pPr>
        <w:spacing w:before="100" w:beforeAutospacing="1" w:after="100" w:afterAutospacing="1" w:line="240" w:lineRule="auto"/>
        <w:ind w:left="720"/>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Mit seinem Aufnahmeantrag und der damit verbundenen Anerkennung der Vereinssatzung stimmt jedes Mitglied der Veröffentlichung seines Bildes bzw. Namens in Druck-, elektronischen bzw. digitalen Telemedien zur satzungsgemäßen Erfüllung des Vereinszwecks bei Bedarf zu. Diese Einwilligung kann jedes Mitglied jederzeit durch Erklärung in Textform widerrufen.</w:t>
      </w:r>
    </w:p>
    <w:p w:rsidR="00A227F0" w:rsidRDefault="00A227F0" w:rsidP="000856BC">
      <w:pPr>
        <w:spacing w:before="100" w:beforeAutospacing="1" w:after="100" w:afterAutospacing="1" w:line="240" w:lineRule="auto"/>
        <w:ind w:left="720"/>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lastRenderedPageBreak/>
        <w:t>Bei Ende der Mitgliedschaft (Austritt, Ausschluss oder Tod) archiviert der Verein die personenbezogenen Daten des Mitglieds. Personenbezogene Daten des ausgeschiedenen Mitglieds, die die Mitgliederverwaltung (insbesondere Vereinsfinanzen) betreffen, bewahrt der Verein zur Einhaltung vorgegebener rechtlicher Bestimmungen ab dem Ende der Mitgliedschaft auf.</w:t>
      </w:r>
    </w:p>
    <w:p w:rsidR="00A227F0" w:rsidRDefault="00A227F0" w:rsidP="000856BC">
      <w:pPr>
        <w:spacing w:before="100" w:beforeAutospacing="1" w:after="100" w:afterAutospacing="1" w:line="240" w:lineRule="auto"/>
        <w:ind w:left="720"/>
        <w:rPr>
          <w:rFonts w:ascii="Comic Sans MS" w:eastAsia="Times New Roman" w:hAnsi="Comic Sans MS" w:cs="Times New Roman"/>
          <w:color w:val="000000"/>
          <w:sz w:val="24"/>
          <w:szCs w:val="24"/>
          <w:lang w:eastAsia="de-DE"/>
        </w:rPr>
      </w:pPr>
      <w:r>
        <w:rPr>
          <w:rFonts w:ascii="Comic Sans MS" w:eastAsia="Times New Roman" w:hAnsi="Comic Sans MS" w:cs="Times New Roman"/>
          <w:color w:val="000000"/>
          <w:sz w:val="24"/>
          <w:szCs w:val="24"/>
          <w:lang w:eastAsia="de-DE"/>
        </w:rPr>
        <w:t>Weitere Einzelheiten zum Schutz personenbezogener Daten und von Persönlichkeitsrechten im Verein kann die Datenschutzordnung regeln.</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§10 Verwendung der Finanzmittel</w:t>
      </w:r>
    </w:p>
    <w:p w:rsidR="00760E97" w:rsidRPr="00760E97" w:rsidRDefault="00760E97" w:rsidP="00760E97">
      <w:pPr>
        <w:spacing w:after="100"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Mitgliedsbeiträge und andere Zuwendungen dienen allein den beschriebenen Zwecken gemäß § 2 der Satzung. Nicht mit dem angegebenen Zweck zu vereinbarende Zuwendungen  oder unangemessene Vergütungen dürfen aus Vereinsmitteln weder an Mitglieder noch an andere natürliche oder juristische Personen gewährt werden.</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§11 Organe des Vereins</w:t>
      </w:r>
    </w:p>
    <w:p w:rsidR="00760E97" w:rsidRPr="00760E97" w:rsidRDefault="00760E97" w:rsidP="00760E97">
      <w:pPr>
        <w:spacing w:after="100"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Organe des Vereins sind:</w:t>
      </w:r>
      <w:r w:rsidRPr="00760E97">
        <w:rPr>
          <w:rFonts w:ascii="Comic Sans MS" w:eastAsia="Times New Roman" w:hAnsi="Comic Sans MS" w:cs="Times New Roman"/>
          <w:color w:val="000000"/>
          <w:sz w:val="24"/>
          <w:szCs w:val="24"/>
          <w:lang w:eastAsia="de-DE"/>
        </w:rPr>
        <w:br/>
        <w:t>a) die Mitgliederversammlung</w:t>
      </w:r>
      <w:r w:rsidRPr="00760E97">
        <w:rPr>
          <w:rFonts w:ascii="Comic Sans MS" w:eastAsia="Times New Roman" w:hAnsi="Comic Sans MS" w:cs="Times New Roman"/>
          <w:color w:val="000000"/>
          <w:sz w:val="24"/>
          <w:szCs w:val="24"/>
          <w:lang w:eastAsia="de-DE"/>
        </w:rPr>
        <w:br/>
        <w:t>b) der Turnrat</w:t>
      </w:r>
      <w:r w:rsidRPr="00760E97">
        <w:rPr>
          <w:rFonts w:ascii="Comic Sans MS" w:eastAsia="Times New Roman" w:hAnsi="Comic Sans MS" w:cs="Times New Roman"/>
          <w:color w:val="000000"/>
          <w:sz w:val="24"/>
          <w:szCs w:val="24"/>
          <w:lang w:eastAsia="de-DE"/>
        </w:rPr>
        <w:br/>
        <w:t>c) der Vorstand</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§12 Tätigkeit der Organmitglieder</w:t>
      </w:r>
    </w:p>
    <w:p w:rsidR="00760E97" w:rsidRPr="00760E97" w:rsidRDefault="00760E97" w:rsidP="00760E9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Aufnahme in Organe des Vereins setzt die Mitgliedschaft im Verein voraus.</w:t>
      </w:r>
    </w:p>
    <w:p w:rsidR="00760E97" w:rsidRPr="00760E97" w:rsidRDefault="00760E97" w:rsidP="00760E9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Alle Organmitglieder sind ehrenamtlich tätig</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A068AF" w:rsidRDefault="00A068AF"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lastRenderedPageBreak/>
        <w:t>§13 Die Mitgliederversammlung</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Mitgliederversammlung ist das oberste beschließende Organ des  Vereins</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ordentliche Mitgliederversammlung hat alljährlich im 1.Vierteljahr  zusammenzutreten.</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Aufgaben der Mitgliederversammlung sind:</w:t>
      </w:r>
      <w:r w:rsidRPr="00760E97">
        <w:rPr>
          <w:rFonts w:ascii="Comic Sans MS" w:eastAsia="Times New Roman" w:hAnsi="Comic Sans MS" w:cs="Times New Roman"/>
          <w:color w:val="000000"/>
          <w:sz w:val="24"/>
          <w:szCs w:val="24"/>
          <w:lang w:eastAsia="de-DE"/>
        </w:rPr>
        <w:br/>
        <w:t>a) Feststellung, Abänderung und Auslegung der Satzung</w:t>
      </w:r>
      <w:r w:rsidRPr="00760E97">
        <w:rPr>
          <w:rFonts w:ascii="Comic Sans MS" w:eastAsia="Times New Roman" w:hAnsi="Comic Sans MS" w:cs="Times New Roman"/>
          <w:color w:val="000000"/>
          <w:sz w:val="24"/>
          <w:szCs w:val="24"/>
          <w:lang w:eastAsia="de-DE"/>
        </w:rPr>
        <w:br/>
        <w:t>b) Entgegennahme der Jahresberichte und der Jahresrechnung</w:t>
      </w:r>
      <w:r w:rsidRPr="00760E97">
        <w:rPr>
          <w:rFonts w:ascii="Comic Sans MS" w:eastAsia="Times New Roman" w:hAnsi="Comic Sans MS" w:cs="Times New Roman"/>
          <w:color w:val="000000"/>
          <w:sz w:val="24"/>
          <w:szCs w:val="24"/>
          <w:lang w:eastAsia="de-DE"/>
        </w:rPr>
        <w:br/>
        <w:t>c) Entlastung des Vorstandes</w:t>
      </w:r>
      <w:r w:rsidRPr="00760E97">
        <w:rPr>
          <w:rFonts w:ascii="Comic Sans MS" w:eastAsia="Times New Roman" w:hAnsi="Comic Sans MS" w:cs="Times New Roman"/>
          <w:color w:val="000000"/>
          <w:sz w:val="24"/>
          <w:szCs w:val="24"/>
          <w:lang w:eastAsia="de-DE"/>
        </w:rPr>
        <w:br/>
        <w:t>d) Wahl des Vorstandes und der Fachwarte</w:t>
      </w:r>
      <w:r w:rsidRPr="00760E97">
        <w:rPr>
          <w:rFonts w:ascii="Comic Sans MS" w:eastAsia="Times New Roman" w:hAnsi="Comic Sans MS" w:cs="Times New Roman"/>
          <w:color w:val="000000"/>
          <w:sz w:val="24"/>
          <w:szCs w:val="24"/>
          <w:lang w:eastAsia="de-DE"/>
        </w:rPr>
        <w:br/>
        <w:t>e) Festsetzung von Mitgliedsbeiträgen und Umlagen</w:t>
      </w:r>
      <w:r w:rsidRPr="00760E97">
        <w:rPr>
          <w:rFonts w:ascii="Comic Sans MS" w:eastAsia="Times New Roman" w:hAnsi="Comic Sans MS" w:cs="Times New Roman"/>
          <w:color w:val="000000"/>
          <w:sz w:val="24"/>
          <w:szCs w:val="24"/>
          <w:lang w:eastAsia="de-DE"/>
        </w:rPr>
        <w:br/>
        <w:t>f) Beschlussfassung über Anträge und sonstige wichtige Vereinsangelegenheiten</w:t>
      </w:r>
      <w:r w:rsidRPr="00760E97">
        <w:rPr>
          <w:rFonts w:ascii="Comic Sans MS" w:eastAsia="Times New Roman" w:hAnsi="Comic Sans MS" w:cs="Times New Roman"/>
          <w:color w:val="000000"/>
          <w:sz w:val="24"/>
          <w:szCs w:val="24"/>
          <w:lang w:eastAsia="de-DE"/>
        </w:rPr>
        <w:br/>
        <w:t>g) Wahl von 2 Rechnungsprüfern auf die Dauer von 2 Jahren</w:t>
      </w:r>
      <w:r w:rsidRPr="00760E97">
        <w:rPr>
          <w:rFonts w:ascii="Comic Sans MS" w:eastAsia="Times New Roman" w:hAnsi="Comic Sans MS" w:cs="Times New Roman"/>
          <w:color w:val="000000"/>
          <w:sz w:val="24"/>
          <w:szCs w:val="24"/>
          <w:lang w:eastAsia="de-DE"/>
        </w:rPr>
        <w:br/>
        <w:t>h) Auflösung des Vereins</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Außerordentliche Mitgliederversammlungen sind einzuberufen:</w:t>
      </w:r>
      <w:r w:rsidRPr="00760E97">
        <w:rPr>
          <w:rFonts w:ascii="Comic Sans MS" w:eastAsia="Times New Roman" w:hAnsi="Comic Sans MS" w:cs="Times New Roman"/>
          <w:color w:val="000000"/>
          <w:sz w:val="24"/>
          <w:szCs w:val="24"/>
          <w:lang w:eastAsia="de-DE"/>
        </w:rPr>
        <w:br/>
        <w:t>a) auf Antrag des Vorstandes</w:t>
      </w:r>
      <w:r w:rsidRPr="00760E97">
        <w:rPr>
          <w:rFonts w:ascii="Comic Sans MS" w:eastAsia="Times New Roman" w:hAnsi="Comic Sans MS" w:cs="Times New Roman"/>
          <w:color w:val="000000"/>
          <w:sz w:val="24"/>
          <w:szCs w:val="24"/>
          <w:lang w:eastAsia="de-DE"/>
        </w:rPr>
        <w:br/>
        <w:t>b) auf schriftlichen Antrag von 25% der Mitglieder</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Einberufung der Mitgliederversammlung erfolgt durch den Vorstand mit  Bekanntgabe der Tagesordnung im Mitteilungsblatt der Stadt Waldshut-Tiengen  mit einer Frist von 14 Tagen.</w:t>
      </w:r>
      <w:r w:rsidRPr="00760E97">
        <w:rPr>
          <w:rFonts w:ascii="Comic Sans MS" w:eastAsia="Times New Roman" w:hAnsi="Comic Sans MS" w:cs="Times New Roman"/>
          <w:color w:val="000000"/>
          <w:sz w:val="24"/>
          <w:szCs w:val="24"/>
          <w:lang w:eastAsia="de-DE"/>
        </w:rPr>
        <w:br/>
        <w:t>Anträge sind dem Vorstand spätestens 1 Woche vor der Mitgliederversammlung einzureichen, andernfalls können sie nur behandelt werden, wenn die Dr</w:t>
      </w:r>
      <w:r w:rsidR="00A068AF">
        <w:rPr>
          <w:rFonts w:ascii="Comic Sans MS" w:eastAsia="Times New Roman" w:hAnsi="Comic Sans MS" w:cs="Times New Roman"/>
          <w:color w:val="000000"/>
          <w:sz w:val="24"/>
          <w:szCs w:val="24"/>
          <w:lang w:eastAsia="de-DE"/>
        </w:rPr>
        <w:t>inglichkeit  von der Mitglieder</w:t>
      </w:r>
      <w:r w:rsidRPr="00760E97">
        <w:rPr>
          <w:rFonts w:ascii="Comic Sans MS" w:eastAsia="Times New Roman" w:hAnsi="Comic Sans MS" w:cs="Times New Roman"/>
          <w:color w:val="000000"/>
          <w:sz w:val="24"/>
          <w:szCs w:val="24"/>
          <w:lang w:eastAsia="de-DE"/>
        </w:rPr>
        <w:t>versammlung anerkannt wird.</w:t>
      </w:r>
      <w:r w:rsidRPr="00760E97">
        <w:rPr>
          <w:rFonts w:ascii="Comic Sans MS" w:eastAsia="Times New Roman" w:hAnsi="Comic Sans MS" w:cs="Times New Roman"/>
          <w:color w:val="000000"/>
          <w:sz w:val="24"/>
          <w:szCs w:val="24"/>
          <w:lang w:eastAsia="de-DE"/>
        </w:rPr>
        <w:br/>
        <w:t>Anträge auf Satzungsänderungen können nicht als Dringlichkeitsanträge  behandelt werden.</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Mitgliederversammlung wird vom Vorsitzenden oder einem anderen Vorstandsmitglied</w:t>
      </w:r>
      <w:r w:rsidR="00A068AF">
        <w:rPr>
          <w:rFonts w:ascii="Comic Sans MS" w:eastAsia="Times New Roman" w:hAnsi="Comic Sans MS" w:cs="Times New Roman"/>
          <w:color w:val="000000"/>
          <w:sz w:val="24"/>
          <w:szCs w:val="24"/>
          <w:lang w:eastAsia="de-DE"/>
        </w:rPr>
        <w:t xml:space="preserve"> </w:t>
      </w:r>
      <w:r w:rsidRPr="00760E97">
        <w:rPr>
          <w:rFonts w:ascii="Comic Sans MS" w:eastAsia="Times New Roman" w:hAnsi="Comic Sans MS" w:cs="Times New Roman"/>
          <w:color w:val="000000"/>
          <w:sz w:val="24"/>
          <w:szCs w:val="24"/>
          <w:lang w:eastAsia="de-DE"/>
        </w:rPr>
        <w:t>geleitet.</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ordnungsgemäße einberufene Mitgliederversammlung ist ohne Rücksicht auf die Zahl der erschienen Mitglieder beschlussfähig.  Bei der Beschlussfassung entscheidet die Mehrheit der anwesenden Mitglieder. Stimmengleichheit gilt als Ablehnung.</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Beschluss von Satzungsänderungen bedarf einer Zweidrittelmehrheit der anwesenden Mitglieder.</w:t>
      </w:r>
    </w:p>
    <w:p w:rsidR="00760E97" w:rsidRPr="00760E97" w:rsidRDefault="00760E97" w:rsidP="00760E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Über jede Mitgliederversammlung ist ein Protokoll zu führen, das vom Protokollführer zu unterzeichnen ist und vom Versammlungsleiter gegengezeichnet wird.</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A068AF" w:rsidRDefault="00A068AF"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lastRenderedPageBreak/>
        <w:t xml:space="preserve">§14 Der </w:t>
      </w:r>
      <w:proofErr w:type="spellStart"/>
      <w:r w:rsidRPr="00760E97">
        <w:rPr>
          <w:rFonts w:ascii="Comic Sans MS" w:eastAsia="Times New Roman" w:hAnsi="Comic Sans MS" w:cs="Times New Roman"/>
          <w:b/>
          <w:bCs/>
          <w:color w:val="000000"/>
          <w:sz w:val="24"/>
          <w:szCs w:val="24"/>
          <w:lang w:eastAsia="de-DE"/>
        </w:rPr>
        <w:t>Turnrat</w:t>
      </w:r>
      <w:proofErr w:type="spellEnd"/>
    </w:p>
    <w:p w:rsidR="00D954B2" w:rsidRPr="00D954B2" w:rsidRDefault="00760E97" w:rsidP="00D954B2">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 xml:space="preserve">Der Turnrat besteht aus </w:t>
      </w:r>
      <w:r w:rsidRPr="00760E97">
        <w:rPr>
          <w:rFonts w:ascii="Comic Sans MS" w:eastAsia="Times New Roman" w:hAnsi="Comic Sans MS" w:cs="Times New Roman"/>
          <w:color w:val="000000"/>
          <w:sz w:val="24"/>
          <w:szCs w:val="24"/>
          <w:lang w:eastAsia="de-DE"/>
        </w:rPr>
        <w:br/>
        <w:t>a) dem Vorstand</w:t>
      </w:r>
      <w:r w:rsidRPr="00760E97">
        <w:rPr>
          <w:rFonts w:ascii="Comic Sans MS" w:eastAsia="Times New Roman" w:hAnsi="Comic Sans MS" w:cs="Times New Roman"/>
          <w:color w:val="000000"/>
          <w:sz w:val="24"/>
          <w:szCs w:val="24"/>
          <w:lang w:eastAsia="de-DE"/>
        </w:rPr>
        <w:br/>
        <w:t>b) den Übungsleitern</w:t>
      </w:r>
      <w:r w:rsidRPr="00760E97">
        <w:rPr>
          <w:rFonts w:ascii="Comic Sans MS" w:eastAsia="Times New Roman" w:hAnsi="Comic Sans MS" w:cs="Times New Roman"/>
          <w:color w:val="000000"/>
          <w:sz w:val="24"/>
          <w:szCs w:val="24"/>
          <w:lang w:eastAsia="de-DE"/>
        </w:rPr>
        <w:br/>
        <w:t>c) den Fachwarten</w:t>
      </w:r>
      <w:r w:rsidRPr="00760E97">
        <w:rPr>
          <w:rFonts w:ascii="Comic Sans MS" w:eastAsia="Times New Roman" w:hAnsi="Comic Sans MS" w:cs="Times New Roman"/>
          <w:color w:val="000000"/>
          <w:sz w:val="24"/>
          <w:szCs w:val="24"/>
          <w:lang w:eastAsia="de-DE"/>
        </w:rPr>
        <w:br/>
        <w:t>d) dem Pressereferenten</w:t>
      </w:r>
    </w:p>
    <w:p w:rsidR="00760E97" w:rsidRPr="00760E97" w:rsidRDefault="00760E97" w:rsidP="00760E9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 xml:space="preserve">Der </w:t>
      </w:r>
      <w:proofErr w:type="spellStart"/>
      <w:r w:rsidRPr="00760E97">
        <w:rPr>
          <w:rFonts w:ascii="Comic Sans MS" w:eastAsia="Times New Roman" w:hAnsi="Comic Sans MS" w:cs="Times New Roman"/>
          <w:color w:val="000000"/>
          <w:sz w:val="24"/>
          <w:szCs w:val="24"/>
          <w:lang w:eastAsia="de-DE"/>
        </w:rPr>
        <w:t>Turnrat</w:t>
      </w:r>
      <w:proofErr w:type="spellEnd"/>
      <w:r w:rsidRPr="00760E97">
        <w:rPr>
          <w:rFonts w:ascii="Comic Sans MS" w:eastAsia="Times New Roman" w:hAnsi="Comic Sans MS" w:cs="Times New Roman"/>
          <w:color w:val="000000"/>
          <w:sz w:val="24"/>
          <w:szCs w:val="24"/>
          <w:lang w:eastAsia="de-DE"/>
        </w:rPr>
        <w:t xml:space="preserve"> ist zuständig für: </w:t>
      </w:r>
      <w:r w:rsidRPr="00760E97">
        <w:rPr>
          <w:rFonts w:ascii="Comic Sans MS" w:eastAsia="Times New Roman" w:hAnsi="Comic Sans MS" w:cs="Times New Roman"/>
          <w:color w:val="000000"/>
          <w:sz w:val="24"/>
          <w:szCs w:val="24"/>
          <w:lang w:eastAsia="de-DE"/>
        </w:rPr>
        <w:br/>
        <w:t>a) Beschlussfassung über die Mittelverwendung</w:t>
      </w:r>
      <w:r w:rsidRPr="00760E97">
        <w:rPr>
          <w:rFonts w:ascii="Comic Sans MS" w:eastAsia="Times New Roman" w:hAnsi="Comic Sans MS" w:cs="Times New Roman"/>
          <w:color w:val="000000"/>
          <w:sz w:val="24"/>
          <w:szCs w:val="24"/>
          <w:lang w:eastAsia="de-DE"/>
        </w:rPr>
        <w:br/>
        <w:t>b)</w:t>
      </w:r>
      <w:r w:rsidR="00D954B2" w:rsidRPr="00D954B2">
        <w:rPr>
          <w:rFonts w:ascii="Comic Sans MS" w:eastAsia="Times New Roman" w:hAnsi="Comic Sans MS" w:cs="Times New Roman"/>
          <w:color w:val="000000"/>
          <w:sz w:val="24"/>
          <w:szCs w:val="24"/>
          <w:lang w:eastAsia="de-DE"/>
        </w:rPr>
        <w:t xml:space="preserve"> </w:t>
      </w:r>
      <w:r w:rsidRPr="00760E97">
        <w:rPr>
          <w:rFonts w:ascii="Comic Sans MS" w:eastAsia="Times New Roman" w:hAnsi="Comic Sans MS" w:cs="Times New Roman"/>
          <w:color w:val="000000"/>
          <w:sz w:val="24"/>
          <w:szCs w:val="24"/>
          <w:lang w:eastAsia="de-DE"/>
        </w:rPr>
        <w:t>Behandlung von Einsprüchen und Beschwerden gegen Strafen</w:t>
      </w:r>
      <w:r w:rsidRPr="00760E97">
        <w:rPr>
          <w:rFonts w:ascii="Comic Sans MS" w:eastAsia="Times New Roman" w:hAnsi="Comic Sans MS" w:cs="Times New Roman"/>
          <w:color w:val="000000"/>
          <w:sz w:val="24"/>
          <w:szCs w:val="24"/>
          <w:lang w:eastAsia="de-DE"/>
        </w:rPr>
        <w:br/>
        <w:t>c) Verleihung von Ehrenmitgliedschaft und anderen Ehrungen</w:t>
      </w:r>
      <w:r w:rsidRPr="00760E97">
        <w:rPr>
          <w:rFonts w:ascii="Comic Sans MS" w:eastAsia="Times New Roman" w:hAnsi="Comic Sans MS" w:cs="Times New Roman"/>
          <w:color w:val="000000"/>
          <w:sz w:val="24"/>
          <w:szCs w:val="24"/>
          <w:lang w:eastAsia="de-DE"/>
        </w:rPr>
        <w:br/>
        <w:t>d) Beratung der laufenden Vereinsangelegenheiten</w:t>
      </w:r>
      <w:r w:rsidRPr="00760E97">
        <w:rPr>
          <w:rFonts w:ascii="Comic Sans MS" w:eastAsia="Times New Roman" w:hAnsi="Comic Sans MS" w:cs="Times New Roman"/>
          <w:color w:val="000000"/>
          <w:sz w:val="24"/>
          <w:szCs w:val="24"/>
          <w:lang w:eastAsia="de-DE"/>
        </w:rPr>
        <w:br/>
        <w:t>e) Durchführung des Übungsbetriebes</w:t>
      </w:r>
    </w:p>
    <w:p w:rsidR="00760E97" w:rsidRPr="00760E97" w:rsidRDefault="00760E97" w:rsidP="00760E9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Der Turnrat wird vom Vorstand nach Bedarf einberufen. Die Einladung ergeht schriftlich</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§15 Der Vorstand</w:t>
      </w:r>
    </w:p>
    <w:p w:rsidR="00760E97" w:rsidRPr="00760E97" w:rsidRDefault="00760E97" w:rsidP="00760E9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Den Vorstand bilden:</w:t>
      </w:r>
      <w:r w:rsidRPr="00760E97">
        <w:rPr>
          <w:rFonts w:ascii="Comic Sans MS" w:eastAsia="Times New Roman" w:hAnsi="Comic Sans MS" w:cs="Times New Roman"/>
          <w:color w:val="000000"/>
          <w:sz w:val="24"/>
          <w:szCs w:val="24"/>
          <w:lang w:eastAsia="de-DE"/>
        </w:rPr>
        <w:br/>
        <w:t>a) der Vereinsvorsitzende</w:t>
      </w:r>
      <w:r w:rsidRPr="00760E97">
        <w:rPr>
          <w:rFonts w:ascii="Comic Sans MS" w:eastAsia="Times New Roman" w:hAnsi="Comic Sans MS" w:cs="Times New Roman"/>
          <w:color w:val="000000"/>
          <w:sz w:val="24"/>
          <w:szCs w:val="24"/>
          <w:lang w:eastAsia="de-DE"/>
        </w:rPr>
        <w:br/>
        <w:t>b) der stellvertretende Vorsitzende</w:t>
      </w:r>
      <w:r w:rsidRPr="00760E97">
        <w:rPr>
          <w:rFonts w:ascii="Comic Sans MS" w:eastAsia="Times New Roman" w:hAnsi="Comic Sans MS" w:cs="Times New Roman"/>
          <w:color w:val="000000"/>
          <w:sz w:val="24"/>
          <w:szCs w:val="24"/>
          <w:lang w:eastAsia="de-DE"/>
        </w:rPr>
        <w:br/>
        <w:t>c) der Kassenwart</w:t>
      </w:r>
      <w:r w:rsidRPr="00760E97">
        <w:rPr>
          <w:rFonts w:ascii="Comic Sans MS" w:eastAsia="Times New Roman" w:hAnsi="Comic Sans MS" w:cs="Times New Roman"/>
          <w:color w:val="000000"/>
          <w:sz w:val="24"/>
          <w:szCs w:val="24"/>
          <w:lang w:eastAsia="de-DE"/>
        </w:rPr>
        <w:br/>
        <w:t>d) der Schriftführer</w:t>
      </w:r>
      <w:r w:rsidRPr="00760E97">
        <w:rPr>
          <w:rFonts w:ascii="Comic Sans MS" w:eastAsia="Times New Roman" w:hAnsi="Comic Sans MS" w:cs="Times New Roman"/>
          <w:color w:val="000000"/>
          <w:sz w:val="24"/>
          <w:szCs w:val="24"/>
          <w:lang w:eastAsia="de-DE"/>
        </w:rPr>
        <w:br/>
        <w:t>e) der Oberturnwart</w:t>
      </w:r>
      <w:r w:rsidRPr="00760E97">
        <w:rPr>
          <w:rFonts w:ascii="Comic Sans MS" w:eastAsia="Times New Roman" w:hAnsi="Comic Sans MS" w:cs="Times New Roman"/>
          <w:color w:val="000000"/>
          <w:sz w:val="24"/>
          <w:szCs w:val="24"/>
          <w:lang w:eastAsia="de-DE"/>
        </w:rPr>
        <w:br/>
        <w:t>f) der Jugendwart</w:t>
      </w:r>
    </w:p>
    <w:p w:rsidR="00760E97" w:rsidRPr="00760E97" w:rsidRDefault="00760E97" w:rsidP="00760E9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 xml:space="preserve">Der Vorsitzende und der stellvertretende Vorsitzende sind Vorstand im Sinne  des § 26 des BGB. Sie sind jeweils einzeln vertretungsberechtigt. Scheidet ein Mitglied des geschäftsführenden Vorstandes während der Wahlzeit aus, so übernimmt auf Beschluss der Vorstandschaft eines der  übrigen Mitglieder die Geschäfte des Ausgeschiedenen bis zur satzungsgemäßen Neuwahl der Vorstandschaft. </w:t>
      </w:r>
    </w:p>
    <w:p w:rsidR="00760E97" w:rsidRPr="00760E97" w:rsidRDefault="00760E97" w:rsidP="00760E9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Mitglieder des Vorstandes werden für 2 Jahre im rollierenden System gewählt. Es sind der erste Vorsitzende mit dem Kassenwart und der stellvertretende  Vorsitzende mit dem Schriftführer jeweils im Wechsel zu wählen.  Nach der Wahl, bei dem der 1. Vorsitzende und das dazugehörige Vorstandsmitglied gewählt werden, werden auch die beiden Kassenprüfer für die  Dauer von 2 Jahren gewählt.</w:t>
      </w:r>
    </w:p>
    <w:p w:rsidR="00760E97" w:rsidRPr="00760E97" w:rsidRDefault="00760E97" w:rsidP="00760E9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Dem Vorstand obliegt die Leitung und Verwaltung des Vereins nach innen  und nach außen. Er ist für alle Aufgaben zuständig, die nicht durch die Satzung einem anderen Vereinsorgan zugewiesen sind.</w:t>
      </w:r>
    </w:p>
    <w:p w:rsidR="00760E97" w:rsidRPr="00760E97" w:rsidRDefault="00760E97" w:rsidP="00760E9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lastRenderedPageBreak/>
        <w:t>Der Vorstand ist beschlussfähig, wenn mindestens vier Mitglieder anwesend sind. Die Beschlüsse des Vorstandes werden mit Mehrheit gefasst, bei  Stimmengleichheit entscheidet der Vorsitzende. Über die Beschlüsse  des Vorstandes wird ein Protokoll geführt.</w:t>
      </w:r>
      <w:r w:rsidRPr="00760E97">
        <w:rPr>
          <w:rFonts w:ascii="Comic Sans MS" w:eastAsia="Times New Roman" w:hAnsi="Comic Sans MS" w:cs="Times New Roman"/>
          <w:color w:val="000000"/>
          <w:sz w:val="24"/>
          <w:szCs w:val="24"/>
          <w:lang w:eastAsia="de-DE"/>
        </w:rPr>
        <w:br/>
        <w:t>Der Vorstand führt sein Amt bis zur Neu- oder Wiederwahl.</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§16 Das Geschäftsjahr</w:t>
      </w:r>
    </w:p>
    <w:p w:rsidR="00760E97" w:rsidRPr="00760E97" w:rsidRDefault="00760E97" w:rsidP="00760E97">
      <w:pPr>
        <w:spacing w:after="100"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Das Geschäftsjahr ist das Kalenderjahr.</w:t>
      </w:r>
    </w:p>
    <w:p w:rsidR="00D954B2" w:rsidRDefault="00D954B2" w:rsidP="00760E97">
      <w:pPr>
        <w:spacing w:before="100" w:beforeAutospacing="1" w:after="100" w:afterAutospacing="1" w:line="240" w:lineRule="auto"/>
        <w:rPr>
          <w:rFonts w:ascii="Comic Sans MS" w:eastAsia="Times New Roman" w:hAnsi="Comic Sans MS" w:cs="Times New Roman"/>
          <w:b/>
          <w:bCs/>
          <w:color w:val="000000"/>
          <w:sz w:val="24"/>
          <w:szCs w:val="24"/>
          <w:lang w:eastAsia="de-DE"/>
        </w:rPr>
      </w:pP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§17 Auflösung des Vereins</w:t>
      </w:r>
    </w:p>
    <w:p w:rsidR="00760E97" w:rsidRPr="00760E97" w:rsidRDefault="00760E97" w:rsidP="00760E97">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 Auflösung des Vereins kann nur in einer eigens zu diesem Zweck  unter Einhaltung einer vierwöchigen Frist einberufenen außerordentlichen  Mitgliederversammlung beschlossen werden.</w:t>
      </w:r>
    </w:p>
    <w:p w:rsidR="00760E97" w:rsidRPr="00760E97" w:rsidRDefault="00760E97" w:rsidP="00760E97">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In dieser Versammlung müssen mindesten zwei Drittel aller Mitglieder  anwesend sein. Wird diese Mehrheit nicht erreicht, ist innerhalb von 14 Tagen  eine weitere Mitgliederversammlung einzuberufen, die dann ohne Rücksicht  auf die Zahl der anwesenden Mitglieder beschlussfähig ist. Darauf ist  in der Einladung ausdrücklich hinzuweisen.</w:t>
      </w:r>
    </w:p>
    <w:p w:rsidR="00760E97" w:rsidRPr="00760E97" w:rsidRDefault="00760E97" w:rsidP="00760E97">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Zur Beschlussfassung ist eine Drei-Viertel-Mehrheit der abgegebenen gültigen  Stimmen erforderlich.</w:t>
      </w:r>
    </w:p>
    <w:p w:rsidR="00760E97" w:rsidRPr="00760E97" w:rsidRDefault="00760E97" w:rsidP="00760E97">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In der gleichen Versammlung sind die Liquidatoren zu bestimmen.</w:t>
      </w:r>
    </w:p>
    <w:p w:rsidR="00760E97" w:rsidRPr="00760E97" w:rsidRDefault="00760E97" w:rsidP="00760E97">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Das nach Auflösung des Vereins verbleibende Vermögen ist der  Gemeinde Waldshut Tiengen zu übergeben, die es bis zu 5 Jahren treuhänderisch für einen in Tiengen neugegründeten Turnverein zu verwalten hat. Nach Ablauf dieser Frist ist die Gemeinde berechtigt, es ausschließlich und unmittelbar für gemeinnützige Zwecke zu verwenden.</w:t>
      </w:r>
      <w:r w:rsidRPr="00760E97">
        <w:rPr>
          <w:rFonts w:ascii="Comic Sans MS" w:eastAsia="Times New Roman" w:hAnsi="Comic Sans MS" w:cs="Times New Roman"/>
          <w:color w:val="000000"/>
          <w:sz w:val="24"/>
          <w:szCs w:val="24"/>
          <w:lang w:eastAsia="de-DE"/>
        </w:rPr>
        <w:br/>
        <w:t>Entsprechendes gilt, wenn der bisherige Zweck des Vereins entfällt.</w:t>
      </w:r>
    </w:p>
    <w:p w:rsidR="00760E97" w:rsidRPr="00760E97" w:rsidRDefault="00760E97" w:rsidP="00760E97">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b/>
          <w:bCs/>
          <w:color w:val="000000"/>
          <w:sz w:val="24"/>
          <w:szCs w:val="24"/>
          <w:lang w:eastAsia="de-DE"/>
        </w:rPr>
        <w:t>§18 Inkrafttreten der Satzung</w:t>
      </w:r>
    </w:p>
    <w:p w:rsidR="00760E97" w:rsidRPr="00760E97" w:rsidRDefault="00760E97" w:rsidP="00760E97">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Die</w:t>
      </w:r>
      <w:r w:rsidR="00D954B2">
        <w:rPr>
          <w:rFonts w:ascii="Comic Sans MS" w:eastAsia="Times New Roman" w:hAnsi="Comic Sans MS" w:cs="Times New Roman"/>
          <w:color w:val="000000"/>
          <w:sz w:val="24"/>
          <w:szCs w:val="24"/>
          <w:lang w:eastAsia="de-DE"/>
        </w:rPr>
        <w:t xml:space="preserve"> vorliegende Satzung wurde am 15.03.2019</w:t>
      </w:r>
      <w:r w:rsidRPr="00760E97">
        <w:rPr>
          <w:rFonts w:ascii="Comic Sans MS" w:eastAsia="Times New Roman" w:hAnsi="Comic Sans MS" w:cs="Times New Roman"/>
          <w:color w:val="000000"/>
          <w:sz w:val="24"/>
          <w:szCs w:val="24"/>
          <w:lang w:eastAsia="de-DE"/>
        </w:rPr>
        <w:t xml:space="preserve"> durch die Mitgliederversammlung  beschlossen und tritt mit Eintragung in das Vereinsregister in Kraft.</w:t>
      </w:r>
    </w:p>
    <w:p w:rsidR="00760E97" w:rsidRPr="00760E97" w:rsidRDefault="00760E97" w:rsidP="00760E97">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60E97">
        <w:rPr>
          <w:rFonts w:ascii="Comic Sans MS" w:eastAsia="Times New Roman" w:hAnsi="Comic Sans MS" w:cs="Times New Roman"/>
          <w:color w:val="000000"/>
          <w:sz w:val="24"/>
          <w:szCs w:val="24"/>
          <w:lang w:eastAsia="de-DE"/>
        </w:rPr>
        <w:t>Alle bisherigen Satzungen des Vereins treten damit außer Kraft.</w:t>
      </w:r>
    </w:p>
    <w:p w:rsidR="004A0DE0" w:rsidRDefault="004A0DE0"/>
    <w:sectPr w:rsidR="004A0D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F25"/>
    <w:multiLevelType w:val="multilevel"/>
    <w:tmpl w:val="F3A46E9C"/>
    <w:lvl w:ilvl="0">
      <w:start w:val="1"/>
      <w:numFmt w:val="decimal"/>
      <w:lvlText w:val="%1."/>
      <w:lvlJc w:val="left"/>
      <w:pPr>
        <w:tabs>
          <w:tab w:val="num" w:pos="720"/>
        </w:tabs>
        <w:ind w:left="720" w:hanging="360"/>
      </w:pPr>
      <w:rPr>
        <w:rFonts w:ascii="Comic Sans MS" w:hAnsi="Comic Sans M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E03F6"/>
    <w:multiLevelType w:val="multilevel"/>
    <w:tmpl w:val="3CC0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02FF6"/>
    <w:multiLevelType w:val="multilevel"/>
    <w:tmpl w:val="5752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00B2D"/>
    <w:multiLevelType w:val="multilevel"/>
    <w:tmpl w:val="E890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95567"/>
    <w:multiLevelType w:val="multilevel"/>
    <w:tmpl w:val="10780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5A3DFA"/>
    <w:multiLevelType w:val="multilevel"/>
    <w:tmpl w:val="C572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B3187"/>
    <w:multiLevelType w:val="multilevel"/>
    <w:tmpl w:val="6726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704D9"/>
    <w:multiLevelType w:val="hybridMultilevel"/>
    <w:tmpl w:val="4F5AA1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5D5C62A4"/>
    <w:multiLevelType w:val="multilevel"/>
    <w:tmpl w:val="0A5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820CAC"/>
    <w:multiLevelType w:val="multilevel"/>
    <w:tmpl w:val="8570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D92F63"/>
    <w:multiLevelType w:val="multilevel"/>
    <w:tmpl w:val="3F7E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6678F4"/>
    <w:multiLevelType w:val="multilevel"/>
    <w:tmpl w:val="E38A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892C7C"/>
    <w:multiLevelType w:val="hybridMultilevel"/>
    <w:tmpl w:val="951257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68235004"/>
    <w:multiLevelType w:val="multilevel"/>
    <w:tmpl w:val="E28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7249F"/>
    <w:multiLevelType w:val="multilevel"/>
    <w:tmpl w:val="3A98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6"/>
  </w:num>
  <w:num w:numId="4">
    <w:abstractNumId w:val="11"/>
  </w:num>
  <w:num w:numId="5">
    <w:abstractNumId w:val="10"/>
  </w:num>
  <w:num w:numId="6">
    <w:abstractNumId w:val="9"/>
  </w:num>
  <w:num w:numId="7">
    <w:abstractNumId w:val="5"/>
  </w:num>
  <w:num w:numId="8">
    <w:abstractNumId w:val="14"/>
  </w:num>
  <w:num w:numId="9">
    <w:abstractNumId w:val="3"/>
  </w:num>
  <w:num w:numId="10">
    <w:abstractNumId w:val="0"/>
  </w:num>
  <w:num w:numId="11">
    <w:abstractNumId w:val="1"/>
  </w:num>
  <w:num w:numId="12">
    <w:abstractNumId w:val="8"/>
  </w:num>
  <w:num w:numId="13">
    <w:abstractNumId w:val="2"/>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97"/>
    <w:rsid w:val="000856BC"/>
    <w:rsid w:val="004A0DE0"/>
    <w:rsid w:val="00760E97"/>
    <w:rsid w:val="008F4C1A"/>
    <w:rsid w:val="00A068AF"/>
    <w:rsid w:val="00A227F0"/>
    <w:rsid w:val="00CD3D30"/>
    <w:rsid w:val="00D95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0E97"/>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760E97"/>
    <w:pPr>
      <w:ind w:left="720"/>
      <w:contextualSpacing/>
    </w:pPr>
  </w:style>
  <w:style w:type="paragraph" w:styleId="KeinLeerraum">
    <w:name w:val="No Spacing"/>
    <w:uiPriority w:val="1"/>
    <w:qFormat/>
    <w:rsid w:val="00D954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0E97"/>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760E97"/>
    <w:pPr>
      <w:ind w:left="720"/>
      <w:contextualSpacing/>
    </w:pPr>
  </w:style>
  <w:style w:type="paragraph" w:styleId="KeinLeerraum">
    <w:name w:val="No Spacing"/>
    <w:uiPriority w:val="1"/>
    <w:qFormat/>
    <w:rsid w:val="00D95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49122">
      <w:bodyDiv w:val="1"/>
      <w:marLeft w:val="0"/>
      <w:marRight w:val="0"/>
      <w:marTop w:val="0"/>
      <w:marBottom w:val="0"/>
      <w:divBdr>
        <w:top w:val="none" w:sz="0" w:space="0" w:color="auto"/>
        <w:left w:val="none" w:sz="0" w:space="0" w:color="auto"/>
        <w:bottom w:val="none" w:sz="0" w:space="0" w:color="auto"/>
        <w:right w:val="none" w:sz="0" w:space="0" w:color="auto"/>
      </w:divBdr>
      <w:divsChild>
        <w:div w:id="142965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481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9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70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11966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Leber</dc:creator>
  <cp:lastModifiedBy>Ute Leber</cp:lastModifiedBy>
  <cp:revision>4</cp:revision>
  <dcterms:created xsi:type="dcterms:W3CDTF">2019-08-01T07:02:00Z</dcterms:created>
  <dcterms:modified xsi:type="dcterms:W3CDTF">2019-08-02T08:06:00Z</dcterms:modified>
</cp:coreProperties>
</file>